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A4C999" w14:textId="77777777" w:rsidR="00B9178E" w:rsidRPr="00130ACF" w:rsidRDefault="00B9178E" w:rsidP="00B9178E">
      <w:pPr>
        <w:spacing w:line="360" w:lineRule="auto"/>
        <w:ind w:right="2"/>
        <w:jc w:val="center"/>
        <w:rPr>
          <w:rFonts w:asciiTheme="majorBidi" w:hAnsiTheme="majorBidi" w:cstheme="majorBidi"/>
          <w:b/>
          <w:bCs/>
          <w:sz w:val="24"/>
          <w:u w:val="single" w:color="000000"/>
          <w:rtl/>
        </w:rPr>
      </w:pPr>
      <w:bookmarkStart w:id="0" w:name="_GoBack"/>
      <w:bookmarkEnd w:id="0"/>
    </w:p>
    <w:p w14:paraId="2B314F40" w14:textId="15F5A1B3" w:rsidR="00130ACF" w:rsidRPr="00130ACF" w:rsidRDefault="00130ACF" w:rsidP="00921595">
      <w:pPr>
        <w:spacing w:line="360" w:lineRule="auto"/>
        <w:ind w:right="2"/>
        <w:jc w:val="center"/>
        <w:rPr>
          <w:rFonts w:asciiTheme="majorBidi" w:hAnsiTheme="majorBidi" w:cstheme="majorBidi"/>
          <w:b/>
          <w:bCs/>
          <w:sz w:val="24"/>
          <w:u w:val="single"/>
          <w:rtl/>
          <w:lang w:bidi="ar-LB"/>
        </w:rPr>
      </w:pPr>
      <w:r w:rsidRPr="00130ACF">
        <w:rPr>
          <w:rFonts w:asciiTheme="majorBidi" w:hAnsiTheme="majorBidi" w:cstheme="majorBidi"/>
          <w:b/>
          <w:bCs/>
          <w:sz w:val="24"/>
          <w:u w:val="single"/>
          <w:rtl/>
          <w:lang w:bidi="ar-LB"/>
        </w:rPr>
        <w:t xml:space="preserve">مناقصة مركزية </w:t>
      </w:r>
      <w:r w:rsidR="00B9178E" w:rsidRPr="00130ACF">
        <w:rPr>
          <w:rFonts w:asciiTheme="majorBidi" w:hAnsiTheme="majorBidi" w:cstheme="majorBidi"/>
          <w:b/>
          <w:bCs/>
          <w:sz w:val="24"/>
          <w:u w:val="single"/>
          <w:rtl/>
        </w:rPr>
        <w:t xml:space="preserve"> </w:t>
      </w:r>
      <w:r w:rsidR="00921595">
        <w:rPr>
          <w:rFonts w:asciiTheme="majorBidi" w:hAnsiTheme="majorBidi" w:cstheme="majorBidi" w:hint="cs"/>
          <w:b/>
          <w:bCs/>
          <w:sz w:val="24"/>
          <w:u w:val="single"/>
          <w:rtl/>
        </w:rPr>
        <w:t>15</w:t>
      </w:r>
      <w:r w:rsidR="0092428C" w:rsidRPr="00130ACF">
        <w:rPr>
          <w:rFonts w:asciiTheme="majorBidi" w:hAnsiTheme="majorBidi" w:cstheme="majorBidi"/>
          <w:b/>
          <w:bCs/>
          <w:sz w:val="24"/>
          <w:u w:val="single"/>
          <w:rtl/>
        </w:rPr>
        <w:t>-</w:t>
      </w:r>
      <w:r w:rsidR="00921595">
        <w:rPr>
          <w:rFonts w:asciiTheme="majorBidi" w:hAnsiTheme="majorBidi" w:cstheme="majorBidi" w:hint="cs"/>
          <w:b/>
          <w:bCs/>
          <w:sz w:val="24"/>
          <w:u w:val="single"/>
          <w:rtl/>
        </w:rPr>
        <w:t>2019</w:t>
      </w:r>
      <w:r w:rsidR="0092428C" w:rsidRPr="00130ACF">
        <w:rPr>
          <w:rFonts w:asciiTheme="majorBidi" w:hAnsiTheme="majorBidi" w:cstheme="majorBidi"/>
          <w:b/>
          <w:bCs/>
          <w:sz w:val="24"/>
          <w:u w:val="single"/>
          <w:rtl/>
        </w:rPr>
        <w:t xml:space="preserve"> </w:t>
      </w:r>
      <w:r w:rsidRPr="00130ACF">
        <w:rPr>
          <w:rFonts w:asciiTheme="majorBidi" w:hAnsiTheme="majorBidi" w:cstheme="majorBidi"/>
          <w:b/>
          <w:bCs/>
          <w:sz w:val="24"/>
          <w:u w:val="single"/>
          <w:rtl/>
          <w:lang w:bidi="ar-LB"/>
        </w:rPr>
        <w:t xml:space="preserve">لتزويد </w:t>
      </w:r>
      <w:r w:rsidR="00921595">
        <w:rPr>
          <w:rFonts w:asciiTheme="majorBidi" w:hAnsiTheme="majorBidi" w:cstheme="majorBidi" w:hint="cs"/>
          <w:b/>
          <w:bCs/>
          <w:sz w:val="24"/>
          <w:u w:val="single"/>
          <w:rtl/>
          <w:lang w:bidi="ar-LB"/>
        </w:rPr>
        <w:t xml:space="preserve">خدمات اتصالات دولية للوزارات الحكومية </w:t>
      </w:r>
    </w:p>
    <w:p w14:paraId="1BD6AED4" w14:textId="05B36FFC" w:rsidR="00B9178E" w:rsidRPr="00130ACF" w:rsidRDefault="00130ACF" w:rsidP="00130ACF">
      <w:pPr>
        <w:spacing w:line="360" w:lineRule="auto"/>
        <w:ind w:right="2"/>
        <w:jc w:val="center"/>
        <w:rPr>
          <w:rFonts w:asciiTheme="majorBidi" w:hAnsiTheme="majorBidi" w:cstheme="majorBidi"/>
          <w:b/>
          <w:bCs/>
          <w:sz w:val="24"/>
          <w:u w:val="single"/>
          <w:rtl/>
        </w:rPr>
      </w:pPr>
      <w:r w:rsidRPr="00130ACF">
        <w:rPr>
          <w:rFonts w:asciiTheme="majorBidi" w:hAnsiTheme="majorBidi" w:cstheme="majorBidi"/>
          <w:b/>
          <w:bCs/>
          <w:sz w:val="24"/>
          <w:u w:val="single"/>
          <w:rtl/>
          <w:lang w:bidi="ar-LB"/>
        </w:rPr>
        <w:t xml:space="preserve">  </w:t>
      </w:r>
    </w:p>
    <w:p w14:paraId="49DFC3F2" w14:textId="43D5F30E" w:rsidR="00E3451D" w:rsidRDefault="00130ACF" w:rsidP="00921595">
      <w:pPr>
        <w:widowControl/>
        <w:numPr>
          <w:ilvl w:val="0"/>
          <w:numId w:val="1"/>
        </w:numPr>
        <w:spacing w:line="360" w:lineRule="auto"/>
        <w:ind w:right="-7" w:hanging="360"/>
        <w:jc w:val="both"/>
        <w:rPr>
          <w:rFonts w:asciiTheme="majorBidi" w:hAnsiTheme="majorBidi" w:cstheme="majorBidi"/>
          <w:sz w:val="24"/>
        </w:rPr>
      </w:pPr>
      <w:r w:rsidRPr="00130ACF">
        <w:rPr>
          <w:rFonts w:asciiTheme="majorBidi" w:hAnsiTheme="majorBidi" w:cstheme="majorBidi"/>
          <w:sz w:val="24"/>
          <w:rtl/>
          <w:lang w:bidi="ar-LB"/>
        </w:rPr>
        <w:t>دائرة المشتريات الحكومية في فرع المحاسب العام</w:t>
      </w:r>
      <w:r w:rsidR="00921595">
        <w:rPr>
          <w:rFonts w:asciiTheme="majorBidi" w:hAnsiTheme="majorBidi" w:cstheme="majorBidi"/>
          <w:sz w:val="24"/>
          <w:lang w:bidi="ar-LB"/>
        </w:rPr>
        <w:t xml:space="preserve"> </w:t>
      </w:r>
      <w:r w:rsidR="00921595">
        <w:rPr>
          <w:rFonts w:asciiTheme="majorBidi" w:hAnsiTheme="majorBidi" w:cstheme="majorBidi" w:hint="cs"/>
          <w:sz w:val="24"/>
          <w:rtl/>
          <w:lang w:bidi="ar-LB"/>
        </w:rPr>
        <w:t xml:space="preserve"> في وزارة المالية، تنشر بهذا مناقصة مركزية علنية رقمها </w:t>
      </w:r>
      <w:r w:rsidR="00921595">
        <w:rPr>
          <w:rFonts w:asciiTheme="majorBidi" w:hAnsiTheme="majorBidi" w:cs="Times New Roman" w:hint="cs"/>
          <w:sz w:val="24"/>
          <w:rtl/>
          <w:lang w:bidi="ar-LB"/>
        </w:rPr>
        <w:t>2019</w:t>
      </w:r>
      <w:r w:rsidR="00921595" w:rsidRPr="00921595">
        <w:rPr>
          <w:rFonts w:asciiTheme="majorBidi" w:hAnsiTheme="majorBidi" w:cs="Times New Roman"/>
          <w:sz w:val="24"/>
          <w:rtl/>
          <w:lang w:bidi="ar-LB"/>
        </w:rPr>
        <w:t>-</w:t>
      </w:r>
      <w:r w:rsidR="00921595">
        <w:rPr>
          <w:rFonts w:asciiTheme="majorBidi" w:hAnsiTheme="majorBidi" w:cs="Times New Roman" w:hint="cs"/>
          <w:sz w:val="24"/>
          <w:rtl/>
          <w:lang w:bidi="ar-LB"/>
        </w:rPr>
        <w:t xml:space="preserve">15، </w:t>
      </w:r>
      <w:r w:rsidR="00921595" w:rsidRPr="00921595">
        <w:rPr>
          <w:rFonts w:asciiTheme="majorBidi" w:hAnsiTheme="majorBidi" w:cs="Times New Roman"/>
          <w:sz w:val="24"/>
          <w:rtl/>
          <w:lang w:bidi="ar-LB"/>
        </w:rPr>
        <w:t xml:space="preserve">لتزويد خدمات اتصالات دولية للوزارات الحكومية </w:t>
      </w:r>
      <w:r w:rsidR="00E3451D">
        <w:rPr>
          <w:rFonts w:asciiTheme="majorBidi" w:hAnsiTheme="majorBidi" w:cstheme="majorBidi" w:hint="cs"/>
          <w:sz w:val="24"/>
          <w:rtl/>
          <w:lang w:bidi="ar-LB"/>
        </w:rPr>
        <w:t xml:space="preserve">( فيما يلي :" </w:t>
      </w:r>
      <w:r w:rsidR="00E3451D" w:rsidRPr="00E3451D">
        <w:rPr>
          <w:rFonts w:asciiTheme="majorBidi" w:hAnsiTheme="majorBidi" w:cstheme="majorBidi" w:hint="cs"/>
          <w:b/>
          <w:bCs/>
          <w:sz w:val="24"/>
          <w:rtl/>
          <w:lang w:bidi="ar-LB"/>
        </w:rPr>
        <w:t>المناقصة</w:t>
      </w:r>
      <w:r w:rsidR="00E3451D">
        <w:rPr>
          <w:rFonts w:asciiTheme="majorBidi" w:hAnsiTheme="majorBidi" w:cstheme="majorBidi" w:hint="cs"/>
          <w:sz w:val="24"/>
          <w:rtl/>
          <w:lang w:bidi="ar-LB"/>
        </w:rPr>
        <w:t>").</w:t>
      </w:r>
    </w:p>
    <w:p w14:paraId="2317D290" w14:textId="6D7EA078" w:rsidR="00B10D9E" w:rsidRPr="00130ACF" w:rsidRDefault="00921595" w:rsidP="00921595">
      <w:pPr>
        <w:widowControl/>
        <w:numPr>
          <w:ilvl w:val="0"/>
          <w:numId w:val="1"/>
        </w:numPr>
        <w:spacing w:line="360" w:lineRule="auto"/>
        <w:ind w:right="-7" w:hanging="364"/>
        <w:jc w:val="both"/>
        <w:rPr>
          <w:rFonts w:asciiTheme="majorBidi" w:hAnsiTheme="majorBidi" w:cstheme="majorBidi"/>
          <w:sz w:val="24"/>
        </w:rPr>
      </w:pPr>
      <w:r>
        <w:rPr>
          <w:rFonts w:asciiTheme="majorBidi" w:hAnsiTheme="majorBidi" w:cstheme="majorBidi" w:hint="cs"/>
          <w:sz w:val="24"/>
          <w:rtl/>
          <w:lang w:bidi="ar-LB"/>
        </w:rPr>
        <w:t xml:space="preserve">هدف المناقصة هو تقصي وتحديد فائز يقوم بتزويد خدمات اتصالات لأهداف دولية ( ثابتة ومحمولة في خارج البلاد) للوزارات الحكومية ، لوحدات الدعم الحكومية وأيضاً لهيئات ذات صلة المفصلة في مستندات المناقصة ، الكل بموجب المفصل في مستندات المناقصة </w:t>
      </w:r>
      <w:r w:rsidR="00B10D9E" w:rsidRPr="00130ACF">
        <w:rPr>
          <w:rFonts w:asciiTheme="majorBidi" w:hAnsiTheme="majorBidi" w:cstheme="majorBidi"/>
          <w:sz w:val="24"/>
          <w:rtl/>
        </w:rPr>
        <w:t xml:space="preserve">. </w:t>
      </w:r>
    </w:p>
    <w:p w14:paraId="644673EA" w14:textId="26B8FEC7" w:rsidR="00921595" w:rsidRDefault="00E3451D" w:rsidP="00921595">
      <w:pPr>
        <w:widowControl/>
        <w:numPr>
          <w:ilvl w:val="0"/>
          <w:numId w:val="1"/>
        </w:numPr>
        <w:spacing w:line="360" w:lineRule="auto"/>
        <w:ind w:right="-7" w:hanging="364"/>
        <w:jc w:val="both"/>
        <w:rPr>
          <w:rFonts w:asciiTheme="majorBidi" w:hAnsiTheme="majorBidi" w:cstheme="majorBidi"/>
          <w:sz w:val="24"/>
        </w:rPr>
      </w:pPr>
      <w:r>
        <w:rPr>
          <w:rFonts w:asciiTheme="majorBidi" w:hAnsiTheme="majorBidi" w:cstheme="majorBidi" w:hint="cs"/>
          <w:sz w:val="24"/>
          <w:rtl/>
          <w:lang w:bidi="ar-LB"/>
        </w:rPr>
        <w:t xml:space="preserve">فترة </w:t>
      </w:r>
      <w:r w:rsidR="00921595">
        <w:rPr>
          <w:rFonts w:asciiTheme="majorBidi" w:hAnsiTheme="majorBidi" w:cstheme="majorBidi" w:hint="cs"/>
          <w:sz w:val="24"/>
          <w:rtl/>
          <w:lang w:bidi="ar-LB"/>
        </w:rPr>
        <w:t>التعاقد ستكون لـ- 36</w:t>
      </w:r>
      <w:r w:rsidR="00B10D9E" w:rsidRPr="00130ACF">
        <w:rPr>
          <w:rFonts w:asciiTheme="majorBidi" w:hAnsiTheme="majorBidi" w:cstheme="majorBidi"/>
          <w:sz w:val="24"/>
          <w:rtl/>
        </w:rPr>
        <w:t xml:space="preserve"> </w:t>
      </w:r>
      <w:r>
        <w:rPr>
          <w:rFonts w:asciiTheme="majorBidi" w:hAnsiTheme="majorBidi" w:cstheme="majorBidi" w:hint="cs"/>
          <w:sz w:val="24"/>
          <w:rtl/>
          <w:lang w:bidi="ar-LB"/>
        </w:rPr>
        <w:t xml:space="preserve">شهراً من موعد </w:t>
      </w:r>
      <w:r w:rsidR="00921595">
        <w:rPr>
          <w:rFonts w:asciiTheme="majorBidi" w:hAnsiTheme="majorBidi" w:cstheme="majorBidi" w:hint="cs"/>
          <w:sz w:val="24"/>
          <w:rtl/>
          <w:lang w:bidi="ar-LB"/>
        </w:rPr>
        <w:t>إعلان</w:t>
      </w:r>
      <w:r>
        <w:rPr>
          <w:rFonts w:asciiTheme="majorBidi" w:hAnsiTheme="majorBidi" w:cstheme="majorBidi" w:hint="cs"/>
          <w:sz w:val="24"/>
          <w:rtl/>
          <w:lang w:bidi="ar-LB"/>
        </w:rPr>
        <w:t xml:space="preserve"> معد المناقصة</w:t>
      </w:r>
      <w:r w:rsidR="00921595">
        <w:rPr>
          <w:rFonts w:asciiTheme="majorBidi" w:hAnsiTheme="majorBidi" w:cstheme="majorBidi" w:hint="cs"/>
          <w:sz w:val="24"/>
          <w:rtl/>
          <w:lang w:bidi="ar-LB"/>
        </w:rPr>
        <w:t>. يمكن تمديد هذه الفترة من قبل معد المناقصة بعدة فترات لا تزيد مع بعضها عن 72 شهراً إضافياً ( المجموع الكلي 96 شهراً).</w:t>
      </w:r>
    </w:p>
    <w:p w14:paraId="365B5893" w14:textId="2C389070" w:rsidR="00DD548C" w:rsidRDefault="00921595" w:rsidP="00DD548C">
      <w:pPr>
        <w:widowControl/>
        <w:numPr>
          <w:ilvl w:val="0"/>
          <w:numId w:val="1"/>
        </w:numPr>
        <w:spacing w:line="360" w:lineRule="auto"/>
        <w:ind w:right="-7" w:hanging="364"/>
        <w:jc w:val="both"/>
        <w:rPr>
          <w:rFonts w:asciiTheme="majorBidi" w:hAnsiTheme="majorBidi" w:cstheme="majorBidi"/>
          <w:sz w:val="24"/>
        </w:rPr>
      </w:pPr>
      <w:r>
        <w:rPr>
          <w:rFonts w:asciiTheme="majorBidi" w:hAnsiTheme="majorBidi" w:cstheme="majorBidi" w:hint="cs"/>
          <w:sz w:val="24"/>
          <w:rtl/>
          <w:lang w:bidi="ar-LB"/>
        </w:rPr>
        <w:t>ال</w:t>
      </w:r>
      <w:r w:rsidR="00DD548C">
        <w:rPr>
          <w:rFonts w:asciiTheme="majorBidi" w:hAnsiTheme="majorBidi" w:cstheme="majorBidi" w:hint="cs"/>
          <w:sz w:val="24"/>
          <w:rtl/>
          <w:lang w:bidi="ar-LB"/>
        </w:rPr>
        <w:t xml:space="preserve">شروط </w:t>
      </w:r>
      <w:r>
        <w:rPr>
          <w:rFonts w:asciiTheme="majorBidi" w:hAnsiTheme="majorBidi" w:cstheme="majorBidi" w:hint="cs"/>
          <w:sz w:val="24"/>
          <w:rtl/>
          <w:lang w:bidi="ar-LB"/>
        </w:rPr>
        <w:t>ال</w:t>
      </w:r>
      <w:r w:rsidR="00DD548C">
        <w:rPr>
          <w:rFonts w:asciiTheme="majorBidi" w:hAnsiTheme="majorBidi" w:cstheme="majorBidi" w:hint="cs"/>
          <w:sz w:val="24"/>
          <w:rtl/>
          <w:lang w:bidi="ar-LB"/>
        </w:rPr>
        <w:t xml:space="preserve">مسبقة للاشتراك بالمناقصة </w:t>
      </w:r>
      <w:r w:rsidR="00B10D9E" w:rsidRPr="00130ACF">
        <w:rPr>
          <w:rFonts w:asciiTheme="majorBidi" w:hAnsiTheme="majorBidi" w:cstheme="majorBidi"/>
          <w:sz w:val="24"/>
          <w:rtl/>
        </w:rPr>
        <w:t>(</w:t>
      </w:r>
      <w:r w:rsidR="00DD548C">
        <w:rPr>
          <w:rFonts w:asciiTheme="majorBidi" w:hAnsiTheme="majorBidi" w:cstheme="majorBidi" w:hint="cs"/>
          <w:sz w:val="24"/>
          <w:rtl/>
        </w:rPr>
        <w:t xml:space="preserve"> </w:t>
      </w:r>
      <w:r w:rsidR="00DD548C">
        <w:rPr>
          <w:rFonts w:asciiTheme="majorBidi" w:hAnsiTheme="majorBidi" w:cstheme="majorBidi" w:hint="cs"/>
          <w:sz w:val="24"/>
          <w:rtl/>
          <w:lang w:bidi="ar-LB"/>
        </w:rPr>
        <w:t xml:space="preserve">ويؤكد بهذا أنه من أجل الاشتراك بالمناقصة، يجب على مقدم العرض استيفاء كافة </w:t>
      </w:r>
      <w:r>
        <w:rPr>
          <w:rFonts w:asciiTheme="majorBidi" w:hAnsiTheme="majorBidi" w:cstheme="majorBidi" w:hint="cs"/>
          <w:sz w:val="24"/>
          <w:rtl/>
          <w:lang w:bidi="ar-LB"/>
        </w:rPr>
        <w:t>الطلبات و</w:t>
      </w:r>
      <w:r w:rsidR="00DD548C">
        <w:rPr>
          <w:rFonts w:asciiTheme="majorBidi" w:hAnsiTheme="majorBidi" w:cstheme="majorBidi" w:hint="cs"/>
          <w:sz w:val="24"/>
          <w:rtl/>
          <w:lang w:bidi="ar-LB"/>
        </w:rPr>
        <w:t>الشروط المفصلة في مستندات المناقصة):</w:t>
      </w:r>
    </w:p>
    <w:p w14:paraId="35524563" w14:textId="1109D0BD" w:rsidR="00DD548C" w:rsidRPr="00F05B6A" w:rsidRDefault="00DD548C" w:rsidP="00921595">
      <w:pPr>
        <w:widowControl/>
        <w:numPr>
          <w:ilvl w:val="1"/>
          <w:numId w:val="1"/>
        </w:numPr>
        <w:overflowPunct w:val="0"/>
        <w:autoSpaceDE w:val="0"/>
        <w:autoSpaceDN w:val="0"/>
        <w:adjustRightInd w:val="0"/>
        <w:spacing w:after="120" w:line="360" w:lineRule="auto"/>
        <w:ind w:right="567" w:hanging="495"/>
        <w:contextualSpacing/>
        <w:jc w:val="both"/>
        <w:textAlignment w:val="baseline"/>
        <w:rPr>
          <w:rFonts w:ascii="David" w:hAnsi="David" w:cs="David"/>
          <w:sz w:val="24"/>
        </w:rPr>
      </w:pPr>
      <w:bookmarkStart w:id="1" w:name="_Ref504893485"/>
      <w:r>
        <w:rPr>
          <w:rFonts w:ascii="David" w:hAnsi="David" w:cs="Arial" w:hint="cs"/>
          <w:sz w:val="24"/>
          <w:rtl/>
          <w:lang w:bidi="ar-SA"/>
        </w:rPr>
        <w:t xml:space="preserve">مقدم العرض هو اتحاد مسجل في إسرائيل حسب القانون. يوضح بهذا أنه في حالة كون مقدم العرض شراكة، يجب على الشراكة أن تكون مسجلة حسب القانون. </w:t>
      </w:r>
    </w:p>
    <w:p w14:paraId="1BCDAE30" w14:textId="77777777" w:rsidR="00921595" w:rsidRDefault="00DD548C" w:rsidP="00921595">
      <w:pPr>
        <w:widowControl/>
        <w:numPr>
          <w:ilvl w:val="1"/>
          <w:numId w:val="1"/>
        </w:numPr>
        <w:overflowPunct w:val="0"/>
        <w:autoSpaceDE w:val="0"/>
        <w:autoSpaceDN w:val="0"/>
        <w:adjustRightInd w:val="0"/>
        <w:spacing w:after="120" w:line="360" w:lineRule="auto"/>
        <w:ind w:right="567" w:hanging="495"/>
        <w:contextualSpacing/>
        <w:jc w:val="both"/>
        <w:textAlignment w:val="baseline"/>
        <w:rPr>
          <w:rFonts w:ascii="David" w:hAnsi="David" w:cs="David"/>
          <w:sz w:val="24"/>
        </w:rPr>
      </w:pPr>
      <w:bookmarkStart w:id="2" w:name="_Ref504893573"/>
      <w:bookmarkEnd w:id="1"/>
      <w:r>
        <w:rPr>
          <w:rFonts w:ascii="David" w:hAnsi="David" w:cs="Arial" w:hint="cs"/>
          <w:sz w:val="24"/>
          <w:rtl/>
          <w:lang w:bidi="ar-SA"/>
        </w:rPr>
        <w:t xml:space="preserve">مقدم العرض يستوفي طلبات قانون صفقات الهيئات العمومية ، للعام </w:t>
      </w:r>
      <w:r w:rsidRPr="003E2854">
        <w:rPr>
          <w:rFonts w:ascii="David" w:hAnsi="David" w:cs="David"/>
          <w:sz w:val="24"/>
          <w:rtl/>
        </w:rPr>
        <w:t>– 1976</w:t>
      </w:r>
      <w:r w:rsidRPr="003E2854">
        <w:rPr>
          <w:rFonts w:ascii="David" w:hAnsi="David" w:cs="David" w:hint="cs"/>
          <w:sz w:val="24"/>
          <w:rtl/>
        </w:rPr>
        <w:t xml:space="preserve"> </w:t>
      </w:r>
      <w:r w:rsidR="00921595">
        <w:rPr>
          <w:rFonts w:ascii="David" w:hAnsi="David" w:cs="David" w:hint="cs"/>
          <w:sz w:val="24"/>
          <w:rtl/>
        </w:rPr>
        <w:t>.</w:t>
      </w:r>
    </w:p>
    <w:p w14:paraId="40E352C1" w14:textId="74B806E7" w:rsidR="00921595" w:rsidRDefault="00877459" w:rsidP="00877459">
      <w:pPr>
        <w:widowControl/>
        <w:numPr>
          <w:ilvl w:val="1"/>
          <w:numId w:val="1"/>
        </w:numPr>
        <w:overflowPunct w:val="0"/>
        <w:autoSpaceDE w:val="0"/>
        <w:autoSpaceDN w:val="0"/>
        <w:adjustRightInd w:val="0"/>
        <w:spacing w:after="120" w:line="360" w:lineRule="auto"/>
        <w:ind w:right="567" w:hanging="495"/>
        <w:contextualSpacing/>
        <w:jc w:val="both"/>
        <w:textAlignment w:val="baseline"/>
        <w:rPr>
          <w:rFonts w:ascii="David" w:hAnsi="David" w:cs="David"/>
          <w:sz w:val="24"/>
        </w:rPr>
      </w:pPr>
      <w:r>
        <w:rPr>
          <w:rFonts w:ascii="David" w:hAnsi="David" w:cstheme="minorBidi" w:hint="cs"/>
          <w:sz w:val="24"/>
          <w:rtl/>
          <w:lang w:bidi="ar-LB"/>
        </w:rPr>
        <w:t xml:space="preserve">رخصة وزارة الاتصالات </w:t>
      </w:r>
      <w:r>
        <w:rPr>
          <w:rFonts w:ascii="David" w:hAnsi="David" w:cstheme="minorBidi"/>
          <w:sz w:val="24"/>
          <w:rtl/>
          <w:lang w:bidi="ar-LB"/>
        </w:rPr>
        <w:t>–</w:t>
      </w:r>
      <w:r>
        <w:rPr>
          <w:rFonts w:ascii="David" w:hAnsi="David" w:cstheme="minorBidi" w:hint="cs"/>
          <w:sz w:val="24"/>
          <w:rtl/>
          <w:lang w:bidi="ar-LB"/>
        </w:rPr>
        <w:t xml:space="preserve"> </w:t>
      </w:r>
      <w:r>
        <w:rPr>
          <w:rFonts w:ascii="David" w:hAnsi="David" w:cs="Arial" w:hint="cs"/>
          <w:sz w:val="24"/>
          <w:rtl/>
          <w:lang w:bidi="ar-LB"/>
        </w:rPr>
        <w:t xml:space="preserve">لمقدم العرض رخصة عامة موحدة تشمل تزويد خدمات م ب"ل ( مُشغل دولي ) ، وهي سارية المفعول صحيح لموعد تقديم العروض ولطيلة فترة التعاقد. </w:t>
      </w:r>
    </w:p>
    <w:p w14:paraId="1BFC979D" w14:textId="760D6D91" w:rsidR="00B10D9E" w:rsidRDefault="00877459" w:rsidP="00877459">
      <w:pPr>
        <w:widowControl/>
        <w:overflowPunct w:val="0"/>
        <w:autoSpaceDE w:val="0"/>
        <w:autoSpaceDN w:val="0"/>
        <w:adjustRightInd w:val="0"/>
        <w:spacing w:after="120" w:line="360" w:lineRule="auto"/>
        <w:ind w:left="720" w:right="-7"/>
        <w:contextualSpacing/>
        <w:jc w:val="both"/>
        <w:textAlignment w:val="baseline"/>
        <w:rPr>
          <w:rFonts w:asciiTheme="majorBidi" w:hAnsiTheme="majorBidi" w:cstheme="majorBidi"/>
          <w:sz w:val="24"/>
          <w:rtl/>
        </w:rPr>
      </w:pPr>
      <w:bookmarkStart w:id="3" w:name="_Ref504893583"/>
      <w:bookmarkEnd w:id="2"/>
      <w:r>
        <w:rPr>
          <w:rFonts w:ascii="David" w:hAnsi="David" w:cs="Arial" w:hint="cs"/>
          <w:sz w:val="24"/>
          <w:rtl/>
          <w:lang w:bidi="ar-SA"/>
        </w:rPr>
        <w:t xml:space="preserve">4.4 </w:t>
      </w:r>
      <w:r w:rsidR="00DD548C" w:rsidRPr="00DD548C">
        <w:rPr>
          <w:rFonts w:ascii="David" w:hAnsi="David" w:cs="Arial" w:hint="cs"/>
          <w:sz w:val="24"/>
          <w:rtl/>
          <w:lang w:bidi="ar-SA"/>
        </w:rPr>
        <w:t xml:space="preserve">مقدم العرض لا يُسيطر أو مُسيطر عليه من قبل مقدم عرض آخر </w:t>
      </w:r>
      <w:r>
        <w:rPr>
          <w:rFonts w:ascii="David" w:hAnsi="David" w:cs="Arial" w:hint="cs"/>
          <w:sz w:val="24"/>
          <w:rtl/>
        </w:rPr>
        <w:t xml:space="preserve"> </w:t>
      </w:r>
      <w:r>
        <w:rPr>
          <w:rFonts w:ascii="David" w:hAnsi="David" w:cs="Arial" w:hint="cs"/>
          <w:sz w:val="24"/>
          <w:rtl/>
          <w:lang w:bidi="ar-LB"/>
        </w:rPr>
        <w:t>في المناقصة</w:t>
      </w:r>
      <w:r>
        <w:rPr>
          <w:rFonts w:ascii="David" w:hAnsi="David" w:cs="Arial" w:hint="cs"/>
          <w:sz w:val="24"/>
          <w:rtl/>
        </w:rPr>
        <w:t xml:space="preserve"> </w:t>
      </w:r>
      <w:r w:rsidR="00DD548C" w:rsidRPr="00DD548C">
        <w:rPr>
          <w:rFonts w:ascii="David" w:hAnsi="David" w:cs="Arial" w:hint="cs"/>
          <w:sz w:val="24"/>
          <w:rtl/>
          <w:lang w:bidi="ar-SA"/>
        </w:rPr>
        <w:t xml:space="preserve">( السيطرة بهذا </w:t>
      </w:r>
      <w:r>
        <w:rPr>
          <w:rFonts w:ascii="David" w:hAnsi="David" w:cs="Arial" w:hint="cs"/>
          <w:sz w:val="24"/>
          <w:rtl/>
          <w:lang w:bidi="ar-SA"/>
        </w:rPr>
        <w:t xml:space="preserve">البند- </w:t>
      </w:r>
      <w:r w:rsidR="00DD548C" w:rsidRPr="00DD548C">
        <w:rPr>
          <w:rFonts w:ascii="David" w:hAnsi="David" w:cs="Arial" w:hint="cs"/>
          <w:sz w:val="24"/>
          <w:rtl/>
          <w:lang w:bidi="ar-SA"/>
        </w:rPr>
        <w:t xml:space="preserve"> السيطرة بشكل مباشر أو غير مباشر بـ-  </w:t>
      </w:r>
      <w:r>
        <w:rPr>
          <w:rFonts w:asciiTheme="majorBidi" w:hAnsiTheme="majorBidi" w:cstheme="majorBidi" w:hint="cs"/>
          <w:sz w:val="24"/>
          <w:rtl/>
          <w:lang w:bidi="ar-LB"/>
        </w:rPr>
        <w:t>25%</w:t>
      </w:r>
      <w:r w:rsidR="00DD548C" w:rsidRPr="00DD548C">
        <w:rPr>
          <w:rFonts w:asciiTheme="majorBidi" w:hAnsiTheme="majorBidi" w:cstheme="majorBidi"/>
          <w:sz w:val="24"/>
          <w:rtl/>
        </w:rPr>
        <w:t xml:space="preserve"> </w:t>
      </w:r>
      <w:r w:rsidR="00DD548C" w:rsidRPr="00DD548C">
        <w:rPr>
          <w:rFonts w:asciiTheme="majorBidi" w:hAnsiTheme="majorBidi" w:cstheme="majorBidi" w:hint="cs"/>
          <w:sz w:val="24"/>
          <w:rtl/>
          <w:lang w:bidi="ar-LB"/>
        </w:rPr>
        <w:t xml:space="preserve"> أو أكثر من وسائل السي</w:t>
      </w:r>
      <w:r>
        <w:rPr>
          <w:rFonts w:asciiTheme="majorBidi" w:hAnsiTheme="majorBidi" w:cstheme="majorBidi" w:hint="cs"/>
          <w:sz w:val="24"/>
          <w:rtl/>
          <w:lang w:bidi="ar-LB"/>
        </w:rPr>
        <w:t>ط</w:t>
      </w:r>
      <w:r w:rsidR="00DD548C" w:rsidRPr="00DD548C">
        <w:rPr>
          <w:rFonts w:asciiTheme="majorBidi" w:hAnsiTheme="majorBidi" w:cstheme="majorBidi" w:hint="cs"/>
          <w:sz w:val="24"/>
          <w:rtl/>
          <w:lang w:bidi="ar-LB"/>
        </w:rPr>
        <w:t xml:space="preserve">رة، </w:t>
      </w:r>
      <w:r>
        <w:rPr>
          <w:rFonts w:asciiTheme="majorBidi" w:hAnsiTheme="majorBidi" w:cstheme="majorBidi" w:hint="cs"/>
          <w:sz w:val="24"/>
          <w:rtl/>
          <w:lang w:bidi="ar-LB"/>
        </w:rPr>
        <w:t>بموجب</w:t>
      </w:r>
      <w:r w:rsidR="00DD548C" w:rsidRPr="00DD548C">
        <w:rPr>
          <w:rFonts w:asciiTheme="majorBidi" w:hAnsiTheme="majorBidi" w:cstheme="majorBidi" w:hint="cs"/>
          <w:sz w:val="24"/>
          <w:rtl/>
          <w:lang w:bidi="ar-LB"/>
        </w:rPr>
        <w:t xml:space="preserve"> تعريفها في قانون الأوراق المالية ، للعام  </w:t>
      </w:r>
      <w:r w:rsidR="00B10D9E" w:rsidRPr="00DD548C">
        <w:rPr>
          <w:rFonts w:asciiTheme="majorBidi" w:hAnsiTheme="majorBidi" w:cstheme="majorBidi"/>
          <w:sz w:val="24"/>
          <w:rtl/>
        </w:rPr>
        <w:t>-1968</w:t>
      </w:r>
      <w:r>
        <w:rPr>
          <w:rFonts w:asciiTheme="majorBidi" w:hAnsiTheme="majorBidi" w:cstheme="majorBidi" w:hint="cs"/>
          <w:sz w:val="24"/>
          <w:rtl/>
          <w:lang w:bidi="ar-LB"/>
        </w:rPr>
        <w:t>( فيما يلي :" قانون الأوراق المالية ") . بالإضافة إلى ذلك،</w:t>
      </w:r>
      <w:r w:rsidRPr="00877459">
        <w:rPr>
          <w:rFonts w:asciiTheme="majorBidi" w:hAnsiTheme="majorBidi" w:cs="Times New Roman"/>
          <w:sz w:val="24"/>
          <w:rtl/>
          <w:lang w:bidi="ar-LB"/>
        </w:rPr>
        <w:t xml:space="preserve"> هيئة واحدة لا </w:t>
      </w:r>
      <w:r>
        <w:rPr>
          <w:rFonts w:asciiTheme="majorBidi" w:hAnsiTheme="majorBidi" w:cs="Times New Roman" w:hint="cs"/>
          <w:sz w:val="24"/>
          <w:rtl/>
          <w:lang w:bidi="ar-LB"/>
        </w:rPr>
        <w:t xml:space="preserve">تسيطر على </w:t>
      </w:r>
      <w:r w:rsidRPr="00877459">
        <w:rPr>
          <w:rFonts w:asciiTheme="majorBidi" w:hAnsiTheme="majorBidi" w:cs="Times New Roman"/>
          <w:sz w:val="24"/>
          <w:rtl/>
          <w:lang w:bidi="ar-LB"/>
        </w:rPr>
        <w:t xml:space="preserve"> -25% أو أكثر من </w:t>
      </w:r>
      <w:r>
        <w:rPr>
          <w:rFonts w:asciiTheme="majorBidi" w:hAnsiTheme="majorBidi" w:cs="Times New Roman" w:hint="cs"/>
          <w:sz w:val="24"/>
          <w:rtl/>
          <w:lang w:bidi="ar-LB"/>
        </w:rPr>
        <w:t xml:space="preserve">وسائل السيطرة فيها وفي </w:t>
      </w:r>
      <w:r w:rsidRPr="00877459">
        <w:rPr>
          <w:rFonts w:asciiTheme="majorBidi" w:hAnsiTheme="majorBidi" w:cs="Times New Roman"/>
          <w:sz w:val="24"/>
          <w:rtl/>
          <w:lang w:bidi="ar-LB"/>
        </w:rPr>
        <w:t>مقدم عرض إضافي</w:t>
      </w:r>
      <w:r>
        <w:rPr>
          <w:rFonts w:asciiTheme="majorBidi" w:hAnsiTheme="majorBidi" w:cs="Times New Roman" w:hint="cs"/>
          <w:sz w:val="24"/>
          <w:rtl/>
          <w:lang w:bidi="ar-LB"/>
        </w:rPr>
        <w:t xml:space="preserve"> في المناقصة</w:t>
      </w:r>
      <w:r>
        <w:rPr>
          <w:rFonts w:asciiTheme="majorBidi" w:hAnsiTheme="majorBidi" w:cstheme="majorBidi" w:hint="cs"/>
          <w:sz w:val="24"/>
          <w:rtl/>
          <w:lang w:bidi="ar-LB"/>
        </w:rPr>
        <w:t xml:space="preserve"> </w:t>
      </w:r>
      <w:bookmarkEnd w:id="3"/>
      <w:r>
        <w:rPr>
          <w:rFonts w:asciiTheme="majorBidi" w:hAnsiTheme="majorBidi" w:cstheme="majorBidi" w:hint="cs"/>
          <w:sz w:val="24"/>
          <w:rtl/>
          <w:lang w:bidi="ar-LB"/>
        </w:rPr>
        <w:t>، ومقدم العرض ليس مقاول ثانوي لدى مقدم عرض آخر في المناقصة ، بعلاقة مع تنفيذ الخدمات في هذه المناقصة.</w:t>
      </w:r>
      <w:r w:rsidR="00B10D9E" w:rsidRPr="00DD548C">
        <w:rPr>
          <w:rFonts w:asciiTheme="majorBidi" w:hAnsiTheme="majorBidi" w:cstheme="majorBidi"/>
          <w:sz w:val="24"/>
          <w:rtl/>
        </w:rPr>
        <w:t xml:space="preserve"> </w:t>
      </w:r>
    </w:p>
    <w:p w14:paraId="7C3154D9" w14:textId="075EA299" w:rsidR="00877459" w:rsidRDefault="00877459" w:rsidP="00877459">
      <w:pPr>
        <w:widowControl/>
        <w:overflowPunct w:val="0"/>
        <w:autoSpaceDE w:val="0"/>
        <w:autoSpaceDN w:val="0"/>
        <w:adjustRightInd w:val="0"/>
        <w:spacing w:after="120" w:line="360" w:lineRule="auto"/>
        <w:ind w:left="720" w:right="-7"/>
        <w:contextualSpacing/>
        <w:jc w:val="both"/>
        <w:textAlignment w:val="baseline"/>
        <w:rPr>
          <w:rFonts w:asciiTheme="majorBidi" w:hAnsiTheme="majorBidi" w:cstheme="majorBidi"/>
          <w:sz w:val="24"/>
          <w:rtl/>
          <w:lang w:bidi="ar-LB"/>
        </w:rPr>
      </w:pPr>
      <w:r>
        <w:rPr>
          <w:rFonts w:asciiTheme="majorBidi" w:hAnsiTheme="majorBidi" w:cstheme="majorBidi" w:hint="cs"/>
          <w:sz w:val="24"/>
          <w:rtl/>
        </w:rPr>
        <w:t xml:space="preserve">4.5 </w:t>
      </w:r>
      <w:r>
        <w:rPr>
          <w:rFonts w:asciiTheme="majorBidi" w:hAnsiTheme="majorBidi" w:cstheme="majorBidi" w:hint="cs"/>
          <w:sz w:val="24"/>
          <w:rtl/>
          <w:lang w:bidi="ar-LB"/>
        </w:rPr>
        <w:t xml:space="preserve">مقدم العرض زود خدمات صحيح لموعد تقديم العروض لكل دولة من الدول المذكورة في المجموعات المفصلة في مستندات المناقصة. تزويد الخدمات بموجب هذا الشرط ممكنناً أيضاً بواسطة مزودين دوليين آخرين. </w:t>
      </w:r>
    </w:p>
    <w:p w14:paraId="549088C5" w14:textId="269B703C" w:rsidR="00877459" w:rsidRDefault="00877459" w:rsidP="00877459">
      <w:pPr>
        <w:widowControl/>
        <w:overflowPunct w:val="0"/>
        <w:autoSpaceDE w:val="0"/>
        <w:autoSpaceDN w:val="0"/>
        <w:adjustRightInd w:val="0"/>
        <w:spacing w:after="120" w:line="360" w:lineRule="auto"/>
        <w:ind w:left="720" w:right="-7"/>
        <w:contextualSpacing/>
        <w:jc w:val="both"/>
        <w:textAlignment w:val="baseline"/>
        <w:rPr>
          <w:rFonts w:asciiTheme="majorBidi" w:hAnsiTheme="majorBidi" w:cstheme="majorBidi"/>
          <w:sz w:val="24"/>
          <w:rtl/>
          <w:lang w:bidi="ar-LB"/>
        </w:rPr>
      </w:pPr>
      <w:r>
        <w:rPr>
          <w:rFonts w:asciiTheme="majorBidi" w:hAnsiTheme="majorBidi" w:cstheme="majorBidi" w:hint="cs"/>
          <w:sz w:val="24"/>
          <w:rtl/>
          <w:lang w:bidi="ar-LB"/>
        </w:rPr>
        <w:t xml:space="preserve">4.6 مقدم العرض زود الخدمات على الاقل لـ- 90% من الأماكن الهدف المفصلة في الملحق 2.2 في الفصل 2 ( في مستندات المناقصة) . </w:t>
      </w:r>
      <w:r w:rsidRPr="00877459">
        <w:rPr>
          <w:rFonts w:asciiTheme="majorBidi" w:hAnsiTheme="majorBidi" w:cs="Times New Roman"/>
          <w:sz w:val="24"/>
          <w:rtl/>
          <w:lang w:bidi="ar-LB"/>
        </w:rPr>
        <w:t>تزويد الخدمات بموجب هذا الشرط ممكنناً أيضاً بواسطة مزودين دوليين آخرين.</w:t>
      </w:r>
    </w:p>
    <w:p w14:paraId="342D635F" w14:textId="4F342FC6" w:rsidR="00877459" w:rsidRDefault="00877459" w:rsidP="00877459">
      <w:pPr>
        <w:widowControl/>
        <w:overflowPunct w:val="0"/>
        <w:autoSpaceDE w:val="0"/>
        <w:autoSpaceDN w:val="0"/>
        <w:adjustRightInd w:val="0"/>
        <w:spacing w:after="120" w:line="360" w:lineRule="auto"/>
        <w:ind w:left="720" w:right="-7"/>
        <w:contextualSpacing/>
        <w:jc w:val="both"/>
        <w:textAlignment w:val="baseline"/>
        <w:rPr>
          <w:rFonts w:asciiTheme="majorBidi" w:hAnsiTheme="majorBidi" w:cstheme="majorBidi"/>
          <w:sz w:val="24"/>
          <w:rtl/>
          <w:lang w:bidi="ar-LB"/>
        </w:rPr>
      </w:pPr>
      <w:r>
        <w:rPr>
          <w:rFonts w:asciiTheme="majorBidi" w:hAnsiTheme="majorBidi" w:cstheme="majorBidi" w:hint="cs"/>
          <w:sz w:val="24"/>
          <w:rtl/>
          <w:lang w:bidi="ar-LB"/>
        </w:rPr>
        <w:t>4.7 مقدم العرض عمل بتزويد خدمات اتصالات دولية ، بشكل متواصل في السنتين (2) اللتين سبقتا موعد تقديم العروض في المناقصة.</w:t>
      </w:r>
    </w:p>
    <w:p w14:paraId="4C4A087B" w14:textId="7A435A33" w:rsidR="00877459" w:rsidRDefault="00F72829" w:rsidP="00C258A1">
      <w:pPr>
        <w:widowControl/>
        <w:overflowPunct w:val="0"/>
        <w:autoSpaceDE w:val="0"/>
        <w:autoSpaceDN w:val="0"/>
        <w:adjustRightInd w:val="0"/>
        <w:spacing w:after="120" w:line="360" w:lineRule="auto"/>
        <w:ind w:left="720" w:right="-7"/>
        <w:contextualSpacing/>
        <w:jc w:val="both"/>
        <w:textAlignment w:val="baseline"/>
        <w:rPr>
          <w:rFonts w:asciiTheme="majorBidi" w:hAnsiTheme="majorBidi" w:cstheme="majorBidi"/>
          <w:sz w:val="24"/>
          <w:rtl/>
          <w:lang w:bidi="ar-LB"/>
        </w:rPr>
      </w:pPr>
      <w:r>
        <w:rPr>
          <w:rFonts w:asciiTheme="majorBidi" w:hAnsiTheme="majorBidi" w:cstheme="majorBidi" w:hint="cs"/>
          <w:sz w:val="24"/>
          <w:rtl/>
          <w:lang w:bidi="ar-LB"/>
        </w:rPr>
        <w:lastRenderedPageBreak/>
        <w:t xml:space="preserve">4.8 مقدم العرض زود خدمات اتصالات دولية لعشرة (10) زبائن تجاريين مختلفين أصحاب 5000 خط ثابت ومحمول على الأقل ( لكل 10 زبائن التجاريين مع بعض ) ، في كل سنة من السنوات 2017 و- 2018 </w:t>
      </w:r>
      <w:r w:rsidR="00C258A1">
        <w:rPr>
          <w:rFonts w:asciiTheme="majorBidi" w:hAnsiTheme="majorBidi" w:cstheme="majorBidi" w:hint="cs"/>
          <w:sz w:val="24"/>
          <w:rtl/>
          <w:lang w:bidi="ar-LB"/>
        </w:rPr>
        <w:t>.</w:t>
      </w:r>
    </w:p>
    <w:p w14:paraId="138C0CC8" w14:textId="7ED31983" w:rsidR="00980C82" w:rsidRDefault="00980C82" w:rsidP="00C258A1">
      <w:pPr>
        <w:widowControl/>
        <w:overflowPunct w:val="0"/>
        <w:autoSpaceDE w:val="0"/>
        <w:autoSpaceDN w:val="0"/>
        <w:adjustRightInd w:val="0"/>
        <w:spacing w:after="120" w:line="360" w:lineRule="auto"/>
        <w:ind w:left="720" w:right="-7"/>
        <w:contextualSpacing/>
        <w:jc w:val="both"/>
        <w:textAlignment w:val="baseline"/>
        <w:rPr>
          <w:rFonts w:asciiTheme="majorBidi" w:hAnsiTheme="majorBidi" w:cstheme="majorBidi"/>
          <w:sz w:val="24"/>
          <w:rtl/>
          <w:lang w:bidi="ar-LB"/>
        </w:rPr>
      </w:pPr>
      <w:r>
        <w:rPr>
          <w:rFonts w:asciiTheme="majorBidi" w:hAnsiTheme="majorBidi" w:cstheme="majorBidi" w:hint="cs"/>
          <w:sz w:val="24"/>
          <w:rtl/>
          <w:lang w:bidi="ar-LB"/>
        </w:rPr>
        <w:t xml:space="preserve">4.9 الاشتراك في مؤتمر مقدمي العروض الذي يعقد بتاريخ 17.11.2019 الساعة 10:00 ، في مكاتب وحدة المشتريات الحكومية الموجودة في بيت عنبال شركة للتأمين م.ض ، شارع هعرباه 3-ايربورت سيتي . </w:t>
      </w:r>
    </w:p>
    <w:p w14:paraId="59507764" w14:textId="7571D2EB" w:rsidR="00B10D9E" w:rsidRPr="003C2E4F" w:rsidRDefault="003C2E4F" w:rsidP="00980C82">
      <w:pPr>
        <w:widowControl/>
        <w:numPr>
          <w:ilvl w:val="0"/>
          <w:numId w:val="20"/>
        </w:numPr>
        <w:overflowPunct w:val="0"/>
        <w:autoSpaceDE w:val="0"/>
        <w:autoSpaceDN w:val="0"/>
        <w:adjustRightInd w:val="0"/>
        <w:spacing w:after="120" w:line="360" w:lineRule="auto"/>
        <w:ind w:right="-7"/>
        <w:contextualSpacing/>
        <w:jc w:val="both"/>
        <w:textAlignment w:val="baseline"/>
        <w:rPr>
          <w:rFonts w:asciiTheme="majorBidi" w:hAnsiTheme="majorBidi" w:cstheme="majorBidi"/>
          <w:sz w:val="24"/>
        </w:rPr>
      </w:pPr>
      <w:r w:rsidRPr="003C2E4F">
        <w:rPr>
          <w:rFonts w:ascii="David" w:hAnsi="David" w:cs="Arial" w:hint="cs"/>
          <w:sz w:val="24"/>
          <w:rtl/>
          <w:lang w:bidi="ar-SA"/>
        </w:rPr>
        <w:t>يمكن تحميل مستندات المناقصة بدون دفع</w:t>
      </w:r>
      <w:r w:rsidR="00980C82">
        <w:rPr>
          <w:rFonts w:ascii="David" w:hAnsi="David" w:cs="Arial" w:hint="cs"/>
          <w:sz w:val="24"/>
          <w:rtl/>
          <w:lang w:bidi="ar-SA"/>
        </w:rPr>
        <w:t xml:space="preserve"> </w:t>
      </w:r>
      <w:r w:rsidRPr="003C2E4F">
        <w:rPr>
          <w:rFonts w:ascii="David" w:hAnsi="David" w:cs="Arial" w:hint="cs"/>
          <w:sz w:val="24"/>
          <w:rtl/>
          <w:lang w:bidi="ar-SA"/>
        </w:rPr>
        <w:t>من موقع دائرة المشتريات الحكومية</w:t>
      </w:r>
      <w:r w:rsidR="00980C82">
        <w:rPr>
          <w:rFonts w:ascii="David" w:hAnsi="David" w:cs="Arial" w:hint="cs"/>
          <w:sz w:val="24"/>
          <w:rtl/>
          <w:lang w:bidi="ar-LB"/>
        </w:rPr>
        <w:t xml:space="preserve"> على الانترنت،</w:t>
      </w:r>
      <w:r w:rsidRPr="003C2E4F">
        <w:rPr>
          <w:rFonts w:ascii="David" w:hAnsi="David" w:cs="Arial" w:hint="cs"/>
          <w:sz w:val="24"/>
          <w:rtl/>
          <w:lang w:bidi="ar-LB"/>
        </w:rPr>
        <w:t xml:space="preserve"> بالعنوان: </w:t>
      </w:r>
      <w:hyperlink r:id="rId7" w:history="1">
        <w:r w:rsidR="00980C82" w:rsidRPr="005A77E2">
          <w:rPr>
            <w:rStyle w:val="Hyperlink"/>
            <w:rFonts w:ascii="David" w:hAnsi="David" w:cs="Arial"/>
            <w:sz w:val="24"/>
            <w:lang w:bidi="ar-SA"/>
          </w:rPr>
          <w:t>https://www.mr.gov.il/CentralTenders/network/Pages/15-2019.aspx</w:t>
        </w:r>
      </w:hyperlink>
      <w:r w:rsidR="00980C82">
        <w:rPr>
          <w:rFonts w:ascii="David" w:hAnsi="David" w:cs="Arial" w:hint="cs"/>
          <w:sz w:val="24"/>
          <w:rtl/>
          <w:lang w:bidi="ar-SA"/>
        </w:rPr>
        <w:t xml:space="preserve"> </w:t>
      </w:r>
      <w:r w:rsidRPr="003C2E4F">
        <w:rPr>
          <w:rFonts w:ascii="David" w:hAnsi="David" w:cs="Arial" w:hint="cs"/>
          <w:sz w:val="24"/>
          <w:rtl/>
          <w:lang w:bidi="ar-SA"/>
        </w:rPr>
        <w:t xml:space="preserve"> </w:t>
      </w:r>
    </w:p>
    <w:p w14:paraId="1A2A8844" w14:textId="6AF6BE33" w:rsidR="00980C82" w:rsidRPr="00980C82" w:rsidRDefault="007437D5" w:rsidP="00224E23">
      <w:pPr>
        <w:widowControl/>
        <w:numPr>
          <w:ilvl w:val="0"/>
          <w:numId w:val="20"/>
        </w:numPr>
        <w:spacing w:line="360" w:lineRule="auto"/>
        <w:ind w:left="357" w:right="-7" w:hanging="357"/>
        <w:jc w:val="both"/>
        <w:rPr>
          <w:rFonts w:asciiTheme="majorBidi" w:hAnsiTheme="majorBidi" w:cstheme="majorBidi"/>
          <w:sz w:val="24"/>
        </w:rPr>
      </w:pPr>
      <w:r>
        <w:rPr>
          <w:rFonts w:ascii="David" w:hAnsi="David" w:cs="Arial" w:hint="cs"/>
          <w:sz w:val="24"/>
          <w:rtl/>
          <w:lang w:bidi="ar-SA"/>
        </w:rPr>
        <w:t xml:space="preserve">يجب تقديم الأسئلة الاستفسارية المتعلقة بالمناقصة </w:t>
      </w:r>
      <w:r w:rsidR="00980C82">
        <w:rPr>
          <w:rFonts w:ascii="David" w:hAnsi="David" w:cs="Arial" w:hint="cs"/>
          <w:sz w:val="24"/>
          <w:rtl/>
          <w:lang w:bidi="ar-SA"/>
        </w:rPr>
        <w:t>عبر</w:t>
      </w:r>
      <w:r>
        <w:rPr>
          <w:rFonts w:ascii="David" w:hAnsi="David" w:cs="Arial" w:hint="cs"/>
          <w:sz w:val="24"/>
          <w:rtl/>
          <w:lang w:bidi="ar-SA"/>
        </w:rPr>
        <w:t xml:space="preserve"> البريد الالكتروني</w:t>
      </w:r>
      <w:r w:rsidR="00980C82">
        <w:rPr>
          <w:rFonts w:ascii="David" w:hAnsi="David" w:cs="Arial" w:hint="cs"/>
          <w:sz w:val="24"/>
          <w:rtl/>
          <w:lang w:bidi="ar-SA"/>
        </w:rPr>
        <w:t xml:space="preserve"> على العنوان : </w:t>
      </w:r>
      <w:r w:rsidR="00980C82">
        <w:rPr>
          <w:rFonts w:asciiTheme="minorHAnsi" w:hAnsiTheme="minorHAnsi" w:cs="Arial"/>
          <w:sz w:val="24"/>
          <w:lang w:bidi="ar-LB"/>
        </w:rPr>
        <w:t xml:space="preserve"> </w:t>
      </w:r>
      <w:r w:rsidR="00980C82">
        <w:rPr>
          <w:rFonts w:asciiTheme="minorHAnsi" w:hAnsiTheme="minorHAnsi" w:cs="Arial" w:hint="cs"/>
          <w:sz w:val="24"/>
          <w:rtl/>
          <w:lang w:bidi="ar-LB"/>
        </w:rPr>
        <w:t xml:space="preserve"> </w:t>
      </w:r>
      <w:r w:rsidR="00980C82" w:rsidRPr="00980C82">
        <w:rPr>
          <w:rFonts w:ascii="David" w:hAnsi="David" w:cs="Arial"/>
          <w:sz w:val="24"/>
          <w:lang w:bidi="ar-LB"/>
        </w:rPr>
        <w:t>hadaro@mof.gov.il</w:t>
      </w:r>
      <w:r w:rsidR="00980C82" w:rsidRPr="00980C82">
        <w:rPr>
          <w:rFonts w:ascii="David" w:hAnsi="David" w:cs="Arial"/>
          <w:sz w:val="24"/>
          <w:rtl/>
          <w:lang w:bidi="ar-LB"/>
        </w:rPr>
        <w:t xml:space="preserve"> </w:t>
      </w:r>
      <w:r w:rsidR="00980C82">
        <w:rPr>
          <w:rFonts w:ascii="David" w:hAnsi="David" w:cs="Arial" w:hint="cs"/>
          <w:sz w:val="24"/>
          <w:rtl/>
          <w:lang w:bidi="ar-LB"/>
        </w:rPr>
        <w:t xml:space="preserve">، في موعد ينشر لاحقاً في موقع المناقصة. المسؤولة عن التواصل بهذه المناقصة هي السيدة هدار اورعاد. </w:t>
      </w:r>
    </w:p>
    <w:p w14:paraId="51FA0F2F" w14:textId="2DAFB345" w:rsidR="007437D5" w:rsidRPr="003E2854" w:rsidRDefault="007437D5" w:rsidP="00224E23">
      <w:pPr>
        <w:widowControl/>
        <w:numPr>
          <w:ilvl w:val="0"/>
          <w:numId w:val="20"/>
        </w:numPr>
        <w:overflowPunct w:val="0"/>
        <w:autoSpaceDE w:val="0"/>
        <w:autoSpaceDN w:val="0"/>
        <w:adjustRightInd w:val="0"/>
        <w:spacing w:after="120" w:line="360" w:lineRule="auto"/>
        <w:ind w:left="357" w:right="567" w:hanging="357"/>
        <w:contextualSpacing/>
        <w:jc w:val="both"/>
        <w:textAlignment w:val="baseline"/>
        <w:rPr>
          <w:rFonts w:ascii="David" w:hAnsi="David" w:cs="David"/>
          <w:sz w:val="24"/>
        </w:rPr>
      </w:pPr>
      <w:r>
        <w:rPr>
          <w:rFonts w:ascii="David" w:hAnsi="David" w:cs="Arial" w:hint="cs"/>
          <w:sz w:val="24"/>
          <w:rtl/>
          <w:lang w:bidi="ar-SA"/>
        </w:rPr>
        <w:t>تقدم العروض للمناقصة لصندوق المناقصات الموجود في دائرة المشتريات الحكومية في شارع نتنائيل لورخ</w:t>
      </w:r>
      <w:r w:rsidR="00596D1B">
        <w:rPr>
          <w:rFonts w:ascii="David" w:hAnsi="David" w:cs="Arial" w:hint="cs"/>
          <w:sz w:val="24"/>
          <w:rtl/>
          <w:lang w:bidi="ar-SA"/>
        </w:rPr>
        <w:t xml:space="preserve"> رقم </w:t>
      </w:r>
      <w:r>
        <w:rPr>
          <w:rFonts w:ascii="David" w:hAnsi="David" w:cs="Arial" w:hint="cs"/>
          <w:sz w:val="24"/>
          <w:rtl/>
          <w:lang w:bidi="ar-SA"/>
        </w:rPr>
        <w:t xml:space="preserve"> 1، الطابق الأول ، القدس ، وذلك </w:t>
      </w:r>
      <w:r w:rsidR="00596D1B">
        <w:rPr>
          <w:rFonts w:ascii="David" w:hAnsi="David" w:cs="Arial" w:hint="cs"/>
          <w:sz w:val="24"/>
          <w:rtl/>
          <w:lang w:bidi="ar-SA"/>
        </w:rPr>
        <w:t xml:space="preserve">حتى موعد أقصاه </w:t>
      </w:r>
      <w:r>
        <w:rPr>
          <w:rFonts w:ascii="David" w:hAnsi="David" w:cs="Arial" w:hint="cs"/>
          <w:sz w:val="24"/>
          <w:rtl/>
          <w:lang w:bidi="ar-SA"/>
        </w:rPr>
        <w:t xml:space="preserve">تاريخ  </w:t>
      </w:r>
      <w:r w:rsidR="00596D1B">
        <w:rPr>
          <w:rFonts w:asciiTheme="majorBidi" w:hAnsiTheme="majorBidi" w:cstheme="majorBidi" w:hint="cs"/>
          <w:sz w:val="24"/>
          <w:rtl/>
          <w:lang w:bidi="ar-LB"/>
        </w:rPr>
        <w:t>18.12.2019</w:t>
      </w:r>
      <w:r w:rsidRPr="00634746">
        <w:rPr>
          <w:rFonts w:ascii="David" w:hAnsi="David" w:cs="David"/>
          <w:sz w:val="24"/>
          <w:rtl/>
        </w:rPr>
        <w:t xml:space="preserve">  </w:t>
      </w:r>
      <w:r>
        <w:rPr>
          <w:rFonts w:ascii="David" w:hAnsi="David" w:cs="Arial" w:hint="cs"/>
          <w:sz w:val="24"/>
          <w:rtl/>
          <w:lang w:bidi="ar-SA"/>
        </w:rPr>
        <w:t>الساعة</w:t>
      </w:r>
      <w:r w:rsidRPr="00634746">
        <w:rPr>
          <w:rFonts w:ascii="David" w:hAnsi="David" w:cs="David"/>
          <w:sz w:val="24"/>
          <w:rtl/>
        </w:rPr>
        <w:t xml:space="preserve"> 1</w:t>
      </w:r>
      <w:r w:rsidRPr="00634746">
        <w:rPr>
          <w:rFonts w:ascii="David" w:hAnsi="David" w:cs="David" w:hint="cs"/>
          <w:sz w:val="24"/>
          <w:rtl/>
        </w:rPr>
        <w:t>3</w:t>
      </w:r>
      <w:r w:rsidRPr="00634746">
        <w:rPr>
          <w:rFonts w:ascii="David" w:hAnsi="David" w:cs="David"/>
          <w:sz w:val="24"/>
          <w:rtl/>
        </w:rPr>
        <w:t>:00.</w:t>
      </w:r>
    </w:p>
    <w:p w14:paraId="79C982A0" w14:textId="77777777" w:rsidR="00596D1B" w:rsidRDefault="00596D1B" w:rsidP="00224E23">
      <w:pPr>
        <w:widowControl/>
        <w:numPr>
          <w:ilvl w:val="0"/>
          <w:numId w:val="20"/>
        </w:numPr>
        <w:spacing w:line="360" w:lineRule="auto"/>
        <w:ind w:left="357" w:right="-7" w:hanging="357"/>
        <w:jc w:val="both"/>
        <w:rPr>
          <w:rFonts w:asciiTheme="majorBidi" w:hAnsiTheme="majorBidi" w:cstheme="majorBidi"/>
          <w:sz w:val="24"/>
        </w:rPr>
      </w:pPr>
      <w:r>
        <w:rPr>
          <w:rFonts w:asciiTheme="majorBidi" w:hAnsiTheme="majorBidi" w:cstheme="majorBidi" w:hint="cs"/>
          <w:sz w:val="24"/>
          <w:rtl/>
          <w:lang w:bidi="ar-LB"/>
        </w:rPr>
        <w:t>يحق ل</w:t>
      </w:r>
      <w:r w:rsidR="007437D5">
        <w:rPr>
          <w:rFonts w:asciiTheme="majorBidi" w:hAnsiTheme="majorBidi" w:cstheme="majorBidi" w:hint="cs"/>
          <w:sz w:val="24"/>
          <w:rtl/>
          <w:lang w:bidi="ar-LB"/>
        </w:rPr>
        <w:t xml:space="preserve">معد المناقصة </w:t>
      </w:r>
      <w:r>
        <w:rPr>
          <w:rFonts w:asciiTheme="majorBidi" w:hAnsiTheme="majorBidi" w:cstheme="majorBidi" w:hint="cs"/>
          <w:sz w:val="24"/>
          <w:rtl/>
          <w:lang w:bidi="ar-LB"/>
        </w:rPr>
        <w:t>تغيير أو تعديل شروط المناقصة بما في ذلك المواعيد المسجلة فيها وفقاً لتقديراته الحصرية. كافة التعديلات والتغييرات ( بما في ذلك الموعد الأخير لتقديم العروض) تُنشر في صفحة المناقصة على موقع الانترنت.</w:t>
      </w:r>
    </w:p>
    <w:p w14:paraId="0E24C027" w14:textId="0ADC1254" w:rsidR="007437D5" w:rsidRDefault="00596D1B" w:rsidP="00224E23">
      <w:pPr>
        <w:widowControl/>
        <w:numPr>
          <w:ilvl w:val="0"/>
          <w:numId w:val="20"/>
        </w:numPr>
        <w:spacing w:line="360" w:lineRule="auto"/>
        <w:ind w:left="357" w:right="-7" w:hanging="357"/>
        <w:jc w:val="both"/>
        <w:rPr>
          <w:rFonts w:asciiTheme="majorBidi" w:hAnsiTheme="majorBidi" w:cstheme="majorBidi"/>
          <w:sz w:val="24"/>
        </w:rPr>
      </w:pPr>
      <w:r>
        <w:rPr>
          <w:rFonts w:asciiTheme="majorBidi" w:hAnsiTheme="majorBidi" w:cstheme="majorBidi" w:hint="cs"/>
          <w:sz w:val="24"/>
          <w:rtl/>
          <w:lang w:bidi="ar-LB"/>
        </w:rPr>
        <w:t>لا يلتزم معد المناقصة باختيار عرض أياً كان، ويحق له إلغاء المناقصة كلها أو قسم منها</w:t>
      </w:r>
      <w:r w:rsidR="007437D5">
        <w:rPr>
          <w:rFonts w:asciiTheme="majorBidi" w:hAnsiTheme="majorBidi" w:cstheme="majorBidi" w:hint="cs"/>
          <w:sz w:val="24"/>
          <w:rtl/>
          <w:lang w:bidi="ar-LB"/>
        </w:rPr>
        <w:t>، أو تأجيلها لأي سبب كان وفقاً لتقديراته الحصرية.</w:t>
      </w:r>
    </w:p>
    <w:p w14:paraId="3CBF411B" w14:textId="222FCA3E" w:rsidR="007437D5" w:rsidRPr="007437D5" w:rsidRDefault="007437D5" w:rsidP="00596D1B">
      <w:pPr>
        <w:widowControl/>
        <w:numPr>
          <w:ilvl w:val="0"/>
          <w:numId w:val="20"/>
        </w:numPr>
        <w:spacing w:line="360" w:lineRule="auto"/>
        <w:ind w:right="-7"/>
        <w:jc w:val="both"/>
        <w:rPr>
          <w:rFonts w:asciiTheme="majorBidi" w:hAnsiTheme="majorBidi" w:cstheme="majorBidi"/>
          <w:sz w:val="24"/>
        </w:rPr>
      </w:pPr>
      <w:r>
        <w:rPr>
          <w:rFonts w:cstheme="minorBidi" w:hint="cs"/>
          <w:sz w:val="24"/>
          <w:rtl/>
          <w:lang w:bidi="ar-LB"/>
        </w:rPr>
        <w:t>يؤكد بهذا، أنه في أية حالة لوجود عدم ملاءمة بين الشروط المفصلة أعلاه وبين المسجل في مستندات المناقصة، المذكور في مستندات المناقصة</w:t>
      </w:r>
      <w:r w:rsidR="00596D1B">
        <w:rPr>
          <w:rFonts w:cstheme="minorBidi" w:hint="cs"/>
          <w:sz w:val="24"/>
          <w:rtl/>
          <w:lang w:bidi="ar-LB"/>
        </w:rPr>
        <w:t xml:space="preserve"> هو الملزم</w:t>
      </w:r>
      <w:r>
        <w:rPr>
          <w:rFonts w:cstheme="minorBidi" w:hint="cs"/>
          <w:sz w:val="24"/>
          <w:rtl/>
          <w:lang w:bidi="ar-LB"/>
        </w:rPr>
        <w:t>.</w:t>
      </w:r>
    </w:p>
    <w:p w14:paraId="47B605EB" w14:textId="77777777" w:rsidR="00B10D9E" w:rsidRPr="00130ACF" w:rsidRDefault="00B10D9E" w:rsidP="00B10D9E">
      <w:pPr>
        <w:widowControl/>
        <w:spacing w:line="360" w:lineRule="auto"/>
        <w:ind w:right="-7"/>
        <w:jc w:val="both"/>
        <w:rPr>
          <w:rFonts w:asciiTheme="majorBidi" w:hAnsiTheme="majorBidi" w:cstheme="majorBidi"/>
          <w:sz w:val="24"/>
        </w:rPr>
      </w:pPr>
    </w:p>
    <w:p w14:paraId="79F5F860" w14:textId="77777777" w:rsidR="00180D97" w:rsidRPr="007437D5" w:rsidRDefault="00180D97" w:rsidP="00B10D9E">
      <w:pPr>
        <w:widowControl/>
        <w:spacing w:line="360" w:lineRule="auto"/>
        <w:ind w:right="-7"/>
        <w:jc w:val="both"/>
        <w:rPr>
          <w:rFonts w:asciiTheme="majorBidi" w:hAnsiTheme="majorBidi" w:cstheme="majorBidi"/>
          <w:sz w:val="24"/>
        </w:rPr>
      </w:pPr>
    </w:p>
    <w:sectPr w:rsidR="00180D97" w:rsidRPr="007437D5" w:rsidSect="00FC46AC">
      <w:headerReference w:type="even" r:id="rId8"/>
      <w:headerReference w:type="default" r:id="rId9"/>
      <w:headerReference w:type="first" r:id="rId10"/>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E2A252" w14:textId="77777777" w:rsidR="00183E87" w:rsidRDefault="00183E87">
      <w:r>
        <w:separator/>
      </w:r>
    </w:p>
  </w:endnote>
  <w:endnote w:type="continuationSeparator" w:id="0">
    <w:p w14:paraId="0BCD94A4" w14:textId="77777777" w:rsidR="00183E87" w:rsidRDefault="00183E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5A18E4" w14:textId="77777777" w:rsidR="00183E87" w:rsidRDefault="00183E87">
      <w:r>
        <w:separator/>
      </w:r>
    </w:p>
  </w:footnote>
  <w:footnote w:type="continuationSeparator" w:id="0">
    <w:p w14:paraId="7858239D" w14:textId="77777777" w:rsidR="00183E87" w:rsidRDefault="00183E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9B165" w14:textId="77777777"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14:paraId="6BC73D3D" w14:textId="77777777" w:rsidR="00FC46AC" w:rsidRDefault="00183E87">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2DABC" w14:textId="08DD572E"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A273DE">
      <w:rPr>
        <w:rStyle w:val="a5"/>
        <w:noProof/>
        <w:rtl/>
      </w:rPr>
      <w:t>2</w:t>
    </w:r>
    <w:r>
      <w:rPr>
        <w:rStyle w:val="a5"/>
        <w:rtl/>
      </w:rPr>
      <w:fldChar w:fldCharType="end"/>
    </w:r>
  </w:p>
  <w:p w14:paraId="00BE49C0" w14:textId="77777777" w:rsidR="00FC46AC" w:rsidRDefault="00183E87">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9BCA3" w14:textId="0EFE14B6" w:rsidR="00130ACF" w:rsidRDefault="00921595" w:rsidP="00921595">
    <w:pPr>
      <w:spacing w:line="259" w:lineRule="auto"/>
      <w:ind w:left="185" w:hanging="10"/>
      <w:rPr>
        <w:rFonts w:ascii="David" w:hAnsi="David" w:cstheme="minorBidi"/>
        <w:b/>
        <w:bCs/>
        <w:sz w:val="24"/>
        <w:rtl/>
        <w:lang w:bidi="ar-LB"/>
      </w:rPr>
    </w:pPr>
    <w:r>
      <w:rPr>
        <w:noProof/>
      </w:rPr>
      <w:drawing>
        <wp:inline distT="0" distB="0" distL="0" distR="0" wp14:anchorId="3F492F70" wp14:editId="3322CE51">
          <wp:extent cx="962025" cy="457200"/>
          <wp:effectExtent l="0" t="0" r="9525" b="0"/>
          <wp:docPr id="1" name="Picture 1" descr="mismach%20be%20maor"/>
          <wp:cNvGraphicFramePr/>
          <a:graphic xmlns:a="http://schemas.openxmlformats.org/drawingml/2006/main">
            <a:graphicData uri="http://schemas.openxmlformats.org/drawingml/2006/picture">
              <pic:pic xmlns:pic="http://schemas.openxmlformats.org/drawingml/2006/picture">
                <pic:nvPicPr>
                  <pic:cNvPr id="1" name="Picture 1" descr="mismach%20be%20maor"/>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2025" cy="457200"/>
                  </a:xfrm>
                  <a:prstGeom prst="rect">
                    <a:avLst/>
                  </a:prstGeom>
                  <a:noFill/>
                  <a:ln>
                    <a:noFill/>
                  </a:ln>
                </pic:spPr>
              </pic:pic>
            </a:graphicData>
          </a:graphic>
        </wp:inline>
      </w:drawing>
    </w:r>
    <w:r>
      <w:rPr>
        <w:rFonts w:ascii="David" w:hAnsi="David" w:cstheme="minorBidi" w:hint="cs"/>
        <w:b/>
        <w:bCs/>
        <w:sz w:val="24"/>
        <w:rtl/>
        <w:lang w:bidi="ar-LB"/>
      </w:rPr>
      <w:t xml:space="preserve">                            </w:t>
    </w:r>
    <w:r w:rsidR="00130ACF">
      <w:rPr>
        <w:rFonts w:ascii="David" w:hAnsi="David" w:cstheme="minorBidi" w:hint="cs"/>
        <w:b/>
        <w:bCs/>
        <w:sz w:val="24"/>
        <w:rtl/>
        <w:lang w:bidi="ar-LB"/>
      </w:rPr>
      <w:t>وزارة المالية</w:t>
    </w:r>
  </w:p>
  <w:p w14:paraId="0BB65585" w14:textId="77777777" w:rsidR="00130ACF" w:rsidRDefault="00130ACF" w:rsidP="00BC720B">
    <w:pPr>
      <w:spacing w:line="259" w:lineRule="auto"/>
      <w:ind w:left="185" w:hanging="10"/>
      <w:jc w:val="center"/>
      <w:rPr>
        <w:rFonts w:ascii="David" w:hAnsi="David" w:cstheme="minorBidi"/>
        <w:b/>
        <w:bCs/>
        <w:sz w:val="24"/>
        <w:rtl/>
        <w:lang w:bidi="ar-LB"/>
      </w:rPr>
    </w:pPr>
    <w:r>
      <w:rPr>
        <w:rFonts w:ascii="David" w:hAnsi="David" w:cstheme="minorBidi" w:hint="cs"/>
        <w:b/>
        <w:bCs/>
        <w:sz w:val="24"/>
        <w:rtl/>
        <w:lang w:bidi="ar-LB"/>
      </w:rPr>
      <w:t xml:space="preserve">دائرة المشتريات الحكومية </w:t>
    </w:r>
  </w:p>
  <w:p w14:paraId="6BD33956" w14:textId="77777777" w:rsidR="00BC720B" w:rsidRDefault="00BC720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2"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8"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2"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3"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4"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0"/>
  </w:num>
  <w:num w:numId="2">
    <w:abstractNumId w:val="4"/>
  </w:num>
  <w:num w:numId="3">
    <w:abstractNumId w:val="12"/>
  </w:num>
  <w:num w:numId="4">
    <w:abstractNumId w:val="4"/>
  </w:num>
  <w:num w:numId="5">
    <w:abstractNumId w:val="4"/>
  </w:num>
  <w:num w:numId="6">
    <w:abstractNumId w:val="11"/>
  </w:num>
  <w:num w:numId="7">
    <w:abstractNumId w:val="4"/>
  </w:num>
  <w:num w:numId="8">
    <w:abstractNumId w:val="4"/>
  </w:num>
  <w:num w:numId="9">
    <w:abstractNumId w:val="4"/>
  </w:num>
  <w:num w:numId="10">
    <w:abstractNumId w:val="4"/>
  </w:num>
  <w:num w:numId="11">
    <w:abstractNumId w:val="0"/>
  </w:num>
  <w:num w:numId="12">
    <w:abstractNumId w:val="1"/>
  </w:num>
  <w:num w:numId="13">
    <w:abstractNumId w:val="2"/>
  </w:num>
  <w:num w:numId="14">
    <w:abstractNumId w:val="4"/>
  </w:num>
  <w:num w:numId="15">
    <w:abstractNumId w:val="3"/>
  </w:num>
  <w:num w:numId="16">
    <w:abstractNumId w:val="14"/>
  </w:num>
  <w:num w:numId="17">
    <w:abstractNumId w:val="4"/>
  </w:num>
  <w:num w:numId="18">
    <w:abstractNumId w:val="4"/>
  </w:num>
  <w:num w:numId="19">
    <w:abstractNumId w:val="8"/>
  </w:num>
  <w:num w:numId="20">
    <w:abstractNumId w:val="13"/>
  </w:num>
  <w:num w:numId="21">
    <w:abstractNumId w:val="9"/>
  </w:num>
  <w:num w:numId="22">
    <w:abstractNumId w:val="5"/>
  </w:num>
  <w:num w:numId="23">
    <w:abstractNumId w:val="6"/>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65200"/>
    <w:rsid w:val="0012412D"/>
    <w:rsid w:val="00130ACF"/>
    <w:rsid w:val="0013523D"/>
    <w:rsid w:val="00180D97"/>
    <w:rsid w:val="00183E87"/>
    <w:rsid w:val="0019272F"/>
    <w:rsid w:val="00224E23"/>
    <w:rsid w:val="0025628E"/>
    <w:rsid w:val="00283474"/>
    <w:rsid w:val="002C1CAE"/>
    <w:rsid w:val="002C280B"/>
    <w:rsid w:val="002E722F"/>
    <w:rsid w:val="00322985"/>
    <w:rsid w:val="00351240"/>
    <w:rsid w:val="00381F78"/>
    <w:rsid w:val="003B47C6"/>
    <w:rsid w:val="003B7075"/>
    <w:rsid w:val="003C2E4F"/>
    <w:rsid w:val="003F481F"/>
    <w:rsid w:val="0040261C"/>
    <w:rsid w:val="00442269"/>
    <w:rsid w:val="00476F67"/>
    <w:rsid w:val="004A14E3"/>
    <w:rsid w:val="004A39AF"/>
    <w:rsid w:val="004D59CC"/>
    <w:rsid w:val="0052670A"/>
    <w:rsid w:val="00534C3F"/>
    <w:rsid w:val="005448F4"/>
    <w:rsid w:val="00580B6A"/>
    <w:rsid w:val="00596D1B"/>
    <w:rsid w:val="005A1BE9"/>
    <w:rsid w:val="005B7FB6"/>
    <w:rsid w:val="005D2F0D"/>
    <w:rsid w:val="00713F5F"/>
    <w:rsid w:val="007437D5"/>
    <w:rsid w:val="007A0738"/>
    <w:rsid w:val="007B4C76"/>
    <w:rsid w:val="007F2AEB"/>
    <w:rsid w:val="00801B62"/>
    <w:rsid w:val="00816EAA"/>
    <w:rsid w:val="00832CCD"/>
    <w:rsid w:val="00864D3B"/>
    <w:rsid w:val="00877459"/>
    <w:rsid w:val="008C4096"/>
    <w:rsid w:val="00903A5C"/>
    <w:rsid w:val="00903A6E"/>
    <w:rsid w:val="00921595"/>
    <w:rsid w:val="0092428C"/>
    <w:rsid w:val="00966CBD"/>
    <w:rsid w:val="00980C82"/>
    <w:rsid w:val="00982DD1"/>
    <w:rsid w:val="009A577D"/>
    <w:rsid w:val="009D7DB1"/>
    <w:rsid w:val="00A273DE"/>
    <w:rsid w:val="00A32744"/>
    <w:rsid w:val="00A33A41"/>
    <w:rsid w:val="00A34B8F"/>
    <w:rsid w:val="00A80C69"/>
    <w:rsid w:val="00AF50E9"/>
    <w:rsid w:val="00B0396E"/>
    <w:rsid w:val="00B10D9E"/>
    <w:rsid w:val="00B33D30"/>
    <w:rsid w:val="00B50B83"/>
    <w:rsid w:val="00B53E88"/>
    <w:rsid w:val="00B617B2"/>
    <w:rsid w:val="00B9178E"/>
    <w:rsid w:val="00BC720B"/>
    <w:rsid w:val="00BF38DD"/>
    <w:rsid w:val="00C03C11"/>
    <w:rsid w:val="00C258A1"/>
    <w:rsid w:val="00C3157E"/>
    <w:rsid w:val="00C32745"/>
    <w:rsid w:val="00C37180"/>
    <w:rsid w:val="00C818A4"/>
    <w:rsid w:val="00CB7CD5"/>
    <w:rsid w:val="00CD2E52"/>
    <w:rsid w:val="00CD6DAD"/>
    <w:rsid w:val="00D01C42"/>
    <w:rsid w:val="00D10F8A"/>
    <w:rsid w:val="00D74B90"/>
    <w:rsid w:val="00DD1DF0"/>
    <w:rsid w:val="00DD49AE"/>
    <w:rsid w:val="00DD548C"/>
    <w:rsid w:val="00DF2A75"/>
    <w:rsid w:val="00E3451D"/>
    <w:rsid w:val="00EF5548"/>
    <w:rsid w:val="00F04951"/>
    <w:rsid w:val="00F269FF"/>
    <w:rsid w:val="00F367FC"/>
    <w:rsid w:val="00F72829"/>
    <w:rsid w:val="00F72CEF"/>
    <w:rsid w:val="00F86211"/>
    <w:rsid w:val="00FB28D3"/>
    <w:rsid w:val="00FD23AE"/>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B3B00"/>
  <w15:docId w15:val="{19FB6DED-AFEC-4F46-91AE-5AEB67128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mr.gov.il/CentralTenders/network/Pages/15-2019.asp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605</Words>
  <Characters>3030</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dcterms:created xsi:type="dcterms:W3CDTF">2019-11-06T12:40:00Z</dcterms:created>
  <dcterms:modified xsi:type="dcterms:W3CDTF">2019-11-06T12:40:00Z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